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DDA" w14:textId="0B1DD9CE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>LS on Removal of the uavAuthenticated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02B84">
        <w:rPr>
          <w:bCs/>
        </w:rPr>
        <w:t>SA3</w:t>
      </w:r>
    </w:p>
    <w:p w14:paraId="033E954A" w14:textId="00A09E2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02B84" w:rsidRPr="004E1474">
        <w:rPr>
          <w:bCs/>
        </w:rPr>
        <w:t>CT1</w:t>
      </w:r>
      <w:r w:rsidR="00F62152">
        <w:rPr>
          <w:bCs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02B84">
        <w:rPr>
          <w:bCs/>
        </w:rPr>
        <w:t>Roozbeh Atarius</w:t>
      </w:r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02B84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>In addition, when AMF invokes Nsmf_PDUSession_CreateSMContext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r>
        <w:rPr>
          <w:bCs/>
        </w:rPr>
        <w:t xml:space="preserve">uavAuthenticated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r>
        <w:rPr>
          <w:bCs/>
        </w:rPr>
        <w:t xml:space="preserve">uavAuthenticated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>functionality of uavAuthenticated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>functionality of uavAuthenticated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2002-04-23T07:10:00Z</cp:lastPrinted>
  <dcterms:created xsi:type="dcterms:W3CDTF">2023-03-03T11:39:00Z</dcterms:created>
  <dcterms:modified xsi:type="dcterms:W3CDTF">2023-03-07T09:31:00Z</dcterms:modified>
</cp:coreProperties>
</file>